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 xml:space="preserve">Read, </w:t>
      </w:r>
      <w:proofErr w:type="gramStart"/>
      <w:r w:rsidRPr="00080B8F">
        <w:rPr>
          <w:rFonts w:ascii="Andika" w:hAnsi="Andika" w:cs="Andika"/>
          <w:b/>
          <w:bCs/>
          <w:sz w:val="34"/>
          <w:szCs w:val="34"/>
        </w:rPr>
        <w:t>Say</w:t>
      </w:r>
      <w:proofErr w:type="gramEnd"/>
      <w:r w:rsidRPr="00080B8F">
        <w:rPr>
          <w:rFonts w:ascii="Andika" w:hAnsi="Andika" w:cs="Andika"/>
          <w:b/>
          <w:bCs/>
          <w:sz w:val="34"/>
          <w:szCs w:val="34"/>
        </w:rPr>
        <w:t>,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2700529D">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2700529D">
        <w:trPr>
          <w:trHeight w:val="855"/>
        </w:trPr>
        <w:tc>
          <w:tcPr>
            <w:tcW w:w="1905" w:type="dxa"/>
          </w:tcPr>
          <w:p w14:paraId="63000EF2" w14:textId="37259427" w:rsidR="00204BB7" w:rsidRPr="00CA4BAE" w:rsidRDefault="6BAFF3CC" w:rsidP="2700529D">
            <w:pPr>
              <w:spacing w:before="160" w:line="259" w:lineRule="auto"/>
              <w:rPr>
                <w:rFonts w:ascii="Andika" w:eastAsia="Andika" w:hAnsi="Andika" w:cs="Andika"/>
                <w:color w:val="000000" w:themeColor="text1"/>
                <w:sz w:val="25"/>
                <w:szCs w:val="25"/>
              </w:rPr>
            </w:pPr>
            <w:r w:rsidRPr="2700529D">
              <w:rPr>
                <w:rFonts w:ascii="Andika" w:eastAsia="Andika" w:hAnsi="Andika" w:cs="Andika"/>
                <w:color w:val="000000" w:themeColor="text1"/>
                <w:sz w:val="25"/>
                <w:szCs w:val="25"/>
              </w:rPr>
              <w:t>measure</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1267A62C"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2700529D">
        <w:trPr>
          <w:trHeight w:val="855"/>
        </w:trPr>
        <w:tc>
          <w:tcPr>
            <w:tcW w:w="1905" w:type="dxa"/>
          </w:tcPr>
          <w:p w14:paraId="033CE725" w14:textId="3ED64B78" w:rsidR="00204BB7" w:rsidRPr="00CA4BAE" w:rsidRDefault="6BAFF3CC" w:rsidP="00A61718">
            <w:pPr>
              <w:spacing w:before="240" w:line="360" w:lineRule="auto"/>
              <w:rPr>
                <w:rFonts w:ascii="Andika" w:hAnsi="Andika" w:cs="Andika"/>
                <w:sz w:val="24"/>
                <w:szCs w:val="24"/>
              </w:rPr>
            </w:pPr>
            <w:r w:rsidRPr="6BAFF3CC">
              <w:rPr>
                <w:rFonts w:ascii="Andika" w:hAnsi="Andika" w:cs="Andika"/>
                <w:sz w:val="24"/>
                <w:szCs w:val="24"/>
              </w:rPr>
              <w:t>treasure</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2D5EB0D7"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2700529D">
        <w:trPr>
          <w:trHeight w:val="855"/>
        </w:trPr>
        <w:tc>
          <w:tcPr>
            <w:tcW w:w="1905" w:type="dxa"/>
          </w:tcPr>
          <w:p w14:paraId="2526DA84" w14:textId="47144FD2" w:rsidR="00204BB7" w:rsidRPr="00CA4BAE" w:rsidRDefault="6BAFF3CC" w:rsidP="00A61718">
            <w:pPr>
              <w:spacing w:before="240" w:line="360" w:lineRule="auto"/>
              <w:rPr>
                <w:rFonts w:ascii="Andika" w:hAnsi="Andika" w:cs="Andika"/>
                <w:sz w:val="24"/>
                <w:szCs w:val="24"/>
              </w:rPr>
            </w:pPr>
            <w:r w:rsidRPr="6BAFF3CC">
              <w:rPr>
                <w:rFonts w:ascii="Andika" w:hAnsi="Andika" w:cs="Andika"/>
                <w:sz w:val="24"/>
                <w:szCs w:val="24"/>
              </w:rPr>
              <w:t>pleasure</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24B2ED31"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2700529D">
        <w:trPr>
          <w:trHeight w:val="930"/>
        </w:trPr>
        <w:tc>
          <w:tcPr>
            <w:tcW w:w="1905" w:type="dxa"/>
          </w:tcPr>
          <w:p w14:paraId="2527EB17" w14:textId="40655D9F" w:rsidR="00204BB7" w:rsidRPr="00CA4BAE" w:rsidRDefault="6BAFF3CC" w:rsidP="00A61718">
            <w:pPr>
              <w:spacing w:before="240" w:line="360" w:lineRule="auto"/>
              <w:rPr>
                <w:rFonts w:ascii="Andika" w:hAnsi="Andika" w:cs="Andika"/>
                <w:sz w:val="24"/>
                <w:szCs w:val="24"/>
              </w:rPr>
            </w:pPr>
            <w:r w:rsidRPr="6BAFF3CC">
              <w:rPr>
                <w:rFonts w:ascii="Andika" w:hAnsi="Andika" w:cs="Andika"/>
                <w:sz w:val="24"/>
                <w:szCs w:val="24"/>
              </w:rPr>
              <w:t>enclosure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7F423668"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2700529D">
        <w:trPr>
          <w:trHeight w:val="855"/>
        </w:trPr>
        <w:tc>
          <w:tcPr>
            <w:tcW w:w="1905" w:type="dxa"/>
          </w:tcPr>
          <w:p w14:paraId="138248C7" w14:textId="653F8BD5" w:rsidR="00204BB7" w:rsidRPr="00CA4BAE" w:rsidRDefault="321A06DF" w:rsidP="00A61718">
            <w:pPr>
              <w:spacing w:before="240" w:line="360" w:lineRule="auto"/>
              <w:rPr>
                <w:rFonts w:ascii="Andika" w:hAnsi="Andika" w:cs="Andika"/>
                <w:sz w:val="24"/>
                <w:szCs w:val="24"/>
              </w:rPr>
            </w:pPr>
            <w:r w:rsidRPr="6BAFF3CC">
              <w:rPr>
                <w:rFonts w:ascii="Andika" w:hAnsi="Andika" w:cs="Andika"/>
                <w:sz w:val="24"/>
                <w:szCs w:val="24"/>
              </w:rPr>
              <w:t xml:space="preserve"> leisure</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2A2E2A2B"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2700529D">
        <w:trPr>
          <w:trHeight w:val="855"/>
        </w:trPr>
        <w:tc>
          <w:tcPr>
            <w:tcW w:w="1905" w:type="dxa"/>
          </w:tcPr>
          <w:p w14:paraId="580FA6AC" w14:textId="75090429" w:rsidR="00204BB7" w:rsidRPr="00CA4BAE" w:rsidRDefault="6BAFF3CC" w:rsidP="00A61718">
            <w:pPr>
              <w:spacing w:before="240" w:line="360" w:lineRule="auto"/>
              <w:rPr>
                <w:rFonts w:ascii="Andika" w:hAnsi="Andika" w:cs="Andika"/>
                <w:sz w:val="24"/>
                <w:szCs w:val="24"/>
              </w:rPr>
            </w:pPr>
            <w:r w:rsidRPr="6BAFF3CC">
              <w:rPr>
                <w:rFonts w:ascii="Andika" w:hAnsi="Andika" w:cs="Andika"/>
                <w:sz w:val="24"/>
                <w:szCs w:val="24"/>
              </w:rPr>
              <w:t>composure</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48148D29"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2700529D">
        <w:trPr>
          <w:trHeight w:val="855"/>
        </w:trPr>
        <w:tc>
          <w:tcPr>
            <w:tcW w:w="1905" w:type="dxa"/>
          </w:tcPr>
          <w:p w14:paraId="01ED008E" w14:textId="642CB5F4" w:rsidR="00204BB7" w:rsidRPr="00CA4BAE" w:rsidRDefault="6BAFF3CC" w:rsidP="00A61718">
            <w:pPr>
              <w:spacing w:before="240" w:line="360" w:lineRule="auto"/>
              <w:rPr>
                <w:rFonts w:ascii="Andika" w:hAnsi="Andika" w:cs="Andika"/>
                <w:sz w:val="24"/>
                <w:szCs w:val="24"/>
              </w:rPr>
            </w:pPr>
            <w:r w:rsidRPr="6BAFF3CC">
              <w:rPr>
                <w:rFonts w:ascii="Andika" w:hAnsi="Andika" w:cs="Andika"/>
                <w:sz w:val="24"/>
                <w:szCs w:val="24"/>
              </w:rPr>
              <w:t>closure</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57783A0E"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2700529D">
        <w:trPr>
          <w:trHeight w:val="855"/>
        </w:trPr>
        <w:tc>
          <w:tcPr>
            <w:tcW w:w="1905" w:type="dxa"/>
          </w:tcPr>
          <w:p w14:paraId="0B722670" w14:textId="733C9BC8" w:rsidR="00E13003" w:rsidRPr="00CA4BAE" w:rsidRDefault="6BAFF3CC" w:rsidP="00E13003">
            <w:pPr>
              <w:spacing w:before="240" w:line="360" w:lineRule="auto"/>
              <w:rPr>
                <w:rFonts w:ascii="Andika" w:hAnsi="Andika" w:cs="Andika"/>
                <w:sz w:val="24"/>
                <w:szCs w:val="24"/>
              </w:rPr>
            </w:pPr>
            <w:r w:rsidRPr="6BAFF3CC">
              <w:rPr>
                <w:rFonts w:ascii="Andika" w:hAnsi="Andika" w:cs="Andika"/>
                <w:sz w:val="24"/>
                <w:szCs w:val="24"/>
              </w:rPr>
              <w:t>disclosure</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3A5814F6"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2700529D">
        <w:trPr>
          <w:trHeight w:val="855"/>
        </w:trPr>
        <w:tc>
          <w:tcPr>
            <w:tcW w:w="1905" w:type="dxa"/>
          </w:tcPr>
          <w:p w14:paraId="3267B72B" w14:textId="30707112" w:rsidR="00E13003" w:rsidRPr="00CA4BAE" w:rsidRDefault="00E13003" w:rsidP="00E13003">
            <w:pPr>
              <w:spacing w:before="240" w:line="360" w:lineRule="auto"/>
              <w:rPr>
                <w:rFonts w:ascii="Andika" w:hAnsi="Andika" w:cs="Andika"/>
                <w:sz w:val="24"/>
                <w:szCs w:val="24"/>
              </w:rPr>
            </w:pP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6028EE18"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2700529D">
        <w:trPr>
          <w:trHeight w:val="855"/>
        </w:trPr>
        <w:tc>
          <w:tcPr>
            <w:tcW w:w="1905" w:type="dxa"/>
          </w:tcPr>
          <w:p w14:paraId="6763EB51" w14:textId="322E969F" w:rsidR="00E13003" w:rsidRPr="00CA4BAE" w:rsidRDefault="00E13003" w:rsidP="00E13003">
            <w:pPr>
              <w:spacing w:before="240" w:line="360" w:lineRule="auto"/>
              <w:rPr>
                <w:rFonts w:ascii="Andika" w:hAnsi="Andika" w:cs="Andika"/>
                <w:sz w:val="24"/>
                <w:szCs w:val="24"/>
              </w:rPr>
            </w:pP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1D42E88F"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2700529D">
        <w:trPr>
          <w:trHeight w:val="855"/>
        </w:trPr>
        <w:tc>
          <w:tcPr>
            <w:tcW w:w="1905" w:type="dxa"/>
          </w:tcPr>
          <w:p w14:paraId="0E9F3E56" w14:textId="2199C95B"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2AE0879F"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0863C91" w:rsidRPr="00CA4BAE" w14:paraId="4F865190" w14:textId="77777777" w:rsidTr="2700529D">
        <w:trPr>
          <w:trHeight w:val="855"/>
        </w:trPr>
        <w:tc>
          <w:tcPr>
            <w:tcW w:w="1905" w:type="dxa"/>
          </w:tcPr>
          <w:p w14:paraId="016BE3D4" w14:textId="77777777" w:rsidR="00863C91" w:rsidRPr="00CA4BAE" w:rsidRDefault="00863C91" w:rsidP="00E13003">
            <w:pPr>
              <w:spacing w:before="240" w:line="360" w:lineRule="auto"/>
              <w:rPr>
                <w:rFonts w:ascii="Andika" w:hAnsi="Andika" w:cs="Andika"/>
                <w:sz w:val="24"/>
                <w:szCs w:val="24"/>
              </w:rPr>
            </w:pPr>
          </w:p>
        </w:tc>
        <w:tc>
          <w:tcPr>
            <w:tcW w:w="1110" w:type="dxa"/>
          </w:tcPr>
          <w:p w14:paraId="230FE6BA" w14:textId="77777777" w:rsidR="00863C91" w:rsidRPr="00CA4BAE" w:rsidRDefault="00863C91" w:rsidP="00E13003">
            <w:pPr>
              <w:spacing w:before="240"/>
              <w:rPr>
                <w:rFonts w:ascii="Andika" w:hAnsi="Andika" w:cs="Andika"/>
                <w:sz w:val="24"/>
                <w:szCs w:val="24"/>
              </w:rPr>
            </w:pPr>
          </w:p>
        </w:tc>
        <w:tc>
          <w:tcPr>
            <w:tcW w:w="1095" w:type="dxa"/>
          </w:tcPr>
          <w:p w14:paraId="34133594" w14:textId="77777777" w:rsidR="00863C91" w:rsidRPr="00CA4BAE" w:rsidRDefault="00863C91" w:rsidP="00E13003">
            <w:pPr>
              <w:spacing w:before="240"/>
              <w:rPr>
                <w:rFonts w:ascii="Andika" w:hAnsi="Andika" w:cs="Andika"/>
                <w:sz w:val="24"/>
                <w:szCs w:val="24"/>
              </w:rPr>
            </w:pPr>
          </w:p>
        </w:tc>
        <w:tc>
          <w:tcPr>
            <w:tcW w:w="2115" w:type="dxa"/>
          </w:tcPr>
          <w:p w14:paraId="5FFB4319" w14:textId="77777777" w:rsidR="00863C91" w:rsidRPr="00CA4BAE" w:rsidRDefault="00863C91" w:rsidP="00E13003">
            <w:pPr>
              <w:spacing w:before="240"/>
              <w:rPr>
                <w:rFonts w:ascii="Andika" w:hAnsi="Andika" w:cs="Andika"/>
                <w:sz w:val="24"/>
                <w:szCs w:val="24"/>
              </w:rPr>
            </w:pPr>
          </w:p>
        </w:tc>
        <w:tc>
          <w:tcPr>
            <w:tcW w:w="2115" w:type="dxa"/>
          </w:tcPr>
          <w:p w14:paraId="4549ED7C" w14:textId="77777777" w:rsidR="00863C91" w:rsidRPr="00CA4BAE" w:rsidRDefault="00863C91" w:rsidP="00E13003">
            <w:pPr>
              <w:spacing w:before="240"/>
              <w:rPr>
                <w:rFonts w:ascii="Andika" w:hAnsi="Andika" w:cs="Andika"/>
                <w:sz w:val="24"/>
                <w:szCs w:val="24"/>
              </w:rPr>
            </w:pPr>
          </w:p>
        </w:tc>
        <w:tc>
          <w:tcPr>
            <w:tcW w:w="2115" w:type="dxa"/>
          </w:tcPr>
          <w:p w14:paraId="402896A6" w14:textId="77777777" w:rsidR="00863C91" w:rsidRPr="00CA4BAE" w:rsidRDefault="00863C91" w:rsidP="00E13003">
            <w:pPr>
              <w:spacing w:before="240"/>
              <w:rPr>
                <w:rFonts w:ascii="Andika" w:hAnsi="Andika" w:cs="Andika"/>
                <w:sz w:val="24"/>
                <w:szCs w:val="24"/>
              </w:rPr>
            </w:pPr>
          </w:p>
        </w:tc>
        <w:tc>
          <w:tcPr>
            <w:tcW w:w="1170" w:type="dxa"/>
          </w:tcPr>
          <w:p w14:paraId="702827A8" w14:textId="77777777" w:rsidR="00863C91" w:rsidRPr="00CA4BAE" w:rsidRDefault="00863C91" w:rsidP="00E13003">
            <w:pPr>
              <w:spacing w:before="240"/>
              <w:rPr>
                <w:rFonts w:ascii="Andika" w:hAnsi="Andika" w:cs="Andika"/>
                <w:sz w:val="24"/>
                <w:szCs w:val="24"/>
              </w:rPr>
            </w:pPr>
          </w:p>
        </w:tc>
      </w:tr>
      <w:tr w:rsidR="00863C91" w:rsidRPr="00CA4BAE" w14:paraId="057C8504" w14:textId="77777777" w:rsidTr="2700529D">
        <w:trPr>
          <w:trHeight w:val="855"/>
        </w:trPr>
        <w:tc>
          <w:tcPr>
            <w:tcW w:w="1905" w:type="dxa"/>
          </w:tcPr>
          <w:p w14:paraId="6B76DDCF" w14:textId="77777777" w:rsidR="00863C91" w:rsidRPr="00CA4BAE" w:rsidRDefault="00863C91" w:rsidP="00E13003">
            <w:pPr>
              <w:spacing w:before="240" w:line="360" w:lineRule="auto"/>
              <w:rPr>
                <w:rFonts w:ascii="Andika" w:hAnsi="Andika" w:cs="Andika"/>
                <w:sz w:val="24"/>
                <w:szCs w:val="24"/>
              </w:rPr>
            </w:pPr>
          </w:p>
        </w:tc>
        <w:tc>
          <w:tcPr>
            <w:tcW w:w="1110" w:type="dxa"/>
          </w:tcPr>
          <w:p w14:paraId="4A283FB7" w14:textId="77777777" w:rsidR="00863C91" w:rsidRPr="00CA4BAE" w:rsidRDefault="00863C91" w:rsidP="00E13003">
            <w:pPr>
              <w:spacing w:before="240"/>
              <w:rPr>
                <w:rFonts w:ascii="Andika" w:hAnsi="Andika" w:cs="Andika"/>
                <w:sz w:val="24"/>
                <w:szCs w:val="24"/>
              </w:rPr>
            </w:pPr>
          </w:p>
        </w:tc>
        <w:tc>
          <w:tcPr>
            <w:tcW w:w="1095" w:type="dxa"/>
          </w:tcPr>
          <w:p w14:paraId="05213084" w14:textId="77777777" w:rsidR="00863C91" w:rsidRPr="00CA4BAE" w:rsidRDefault="00863C91" w:rsidP="00E13003">
            <w:pPr>
              <w:spacing w:before="240"/>
              <w:rPr>
                <w:rFonts w:ascii="Andika" w:hAnsi="Andika" w:cs="Andika"/>
                <w:sz w:val="24"/>
                <w:szCs w:val="24"/>
              </w:rPr>
            </w:pPr>
          </w:p>
        </w:tc>
        <w:tc>
          <w:tcPr>
            <w:tcW w:w="2115" w:type="dxa"/>
          </w:tcPr>
          <w:p w14:paraId="654EF40B" w14:textId="77777777" w:rsidR="00863C91" w:rsidRPr="00CA4BAE" w:rsidRDefault="00863C91" w:rsidP="00E13003">
            <w:pPr>
              <w:spacing w:before="240"/>
              <w:rPr>
                <w:rFonts w:ascii="Andika" w:hAnsi="Andika" w:cs="Andika"/>
                <w:sz w:val="24"/>
                <w:szCs w:val="24"/>
              </w:rPr>
            </w:pPr>
          </w:p>
        </w:tc>
        <w:tc>
          <w:tcPr>
            <w:tcW w:w="2115" w:type="dxa"/>
          </w:tcPr>
          <w:p w14:paraId="20F53DC3" w14:textId="77777777" w:rsidR="00863C91" w:rsidRPr="00CA4BAE" w:rsidRDefault="00863C91" w:rsidP="00E13003">
            <w:pPr>
              <w:spacing w:before="240"/>
              <w:rPr>
                <w:rFonts w:ascii="Andika" w:hAnsi="Andika" w:cs="Andika"/>
                <w:sz w:val="24"/>
                <w:szCs w:val="24"/>
              </w:rPr>
            </w:pPr>
          </w:p>
        </w:tc>
        <w:tc>
          <w:tcPr>
            <w:tcW w:w="2115" w:type="dxa"/>
          </w:tcPr>
          <w:p w14:paraId="7B4F2DAA" w14:textId="77777777" w:rsidR="00863C91" w:rsidRPr="00CA4BAE" w:rsidRDefault="00863C91" w:rsidP="00E13003">
            <w:pPr>
              <w:spacing w:before="240"/>
              <w:rPr>
                <w:rFonts w:ascii="Andika" w:hAnsi="Andika" w:cs="Andika"/>
                <w:sz w:val="24"/>
                <w:szCs w:val="24"/>
              </w:rPr>
            </w:pPr>
          </w:p>
        </w:tc>
        <w:tc>
          <w:tcPr>
            <w:tcW w:w="1170" w:type="dxa"/>
          </w:tcPr>
          <w:p w14:paraId="2797CC12" w14:textId="77777777" w:rsidR="00863C91" w:rsidRPr="00CA4BAE" w:rsidRDefault="00863C91" w:rsidP="00E13003">
            <w:pPr>
              <w:spacing w:before="240"/>
              <w:rPr>
                <w:rFonts w:ascii="Andika" w:hAnsi="Andika" w:cs="Andika"/>
                <w:sz w:val="24"/>
                <w:szCs w:val="24"/>
              </w:rPr>
            </w:pPr>
          </w:p>
        </w:tc>
      </w:tr>
      <w:tr w:rsidR="00863C91" w:rsidRPr="00CA4BAE" w14:paraId="1E72AA48" w14:textId="77777777" w:rsidTr="2700529D">
        <w:trPr>
          <w:trHeight w:val="855"/>
        </w:trPr>
        <w:tc>
          <w:tcPr>
            <w:tcW w:w="1905" w:type="dxa"/>
          </w:tcPr>
          <w:p w14:paraId="6CF3D0DA" w14:textId="77777777" w:rsidR="00863C91" w:rsidRPr="00CA4BAE" w:rsidRDefault="00863C91" w:rsidP="00E13003">
            <w:pPr>
              <w:spacing w:before="240" w:line="360" w:lineRule="auto"/>
              <w:rPr>
                <w:rFonts w:ascii="Andika" w:hAnsi="Andika" w:cs="Andika"/>
                <w:sz w:val="24"/>
                <w:szCs w:val="24"/>
              </w:rPr>
            </w:pPr>
          </w:p>
        </w:tc>
        <w:tc>
          <w:tcPr>
            <w:tcW w:w="1110" w:type="dxa"/>
          </w:tcPr>
          <w:p w14:paraId="60A023A5" w14:textId="77777777" w:rsidR="00863C91" w:rsidRPr="00CA4BAE" w:rsidRDefault="00863C91" w:rsidP="00E13003">
            <w:pPr>
              <w:spacing w:before="240"/>
              <w:rPr>
                <w:rFonts w:ascii="Andika" w:hAnsi="Andika" w:cs="Andika"/>
                <w:sz w:val="24"/>
                <w:szCs w:val="24"/>
              </w:rPr>
            </w:pPr>
          </w:p>
        </w:tc>
        <w:tc>
          <w:tcPr>
            <w:tcW w:w="1095" w:type="dxa"/>
          </w:tcPr>
          <w:p w14:paraId="7A8452DF" w14:textId="77777777" w:rsidR="00863C91" w:rsidRPr="00CA4BAE" w:rsidRDefault="00863C91" w:rsidP="00E13003">
            <w:pPr>
              <w:spacing w:before="240"/>
              <w:rPr>
                <w:rFonts w:ascii="Andika" w:hAnsi="Andika" w:cs="Andika"/>
                <w:sz w:val="24"/>
                <w:szCs w:val="24"/>
              </w:rPr>
            </w:pPr>
          </w:p>
        </w:tc>
        <w:tc>
          <w:tcPr>
            <w:tcW w:w="2115" w:type="dxa"/>
          </w:tcPr>
          <w:p w14:paraId="416C1E5C" w14:textId="77777777" w:rsidR="00863C91" w:rsidRPr="00CA4BAE" w:rsidRDefault="00863C91" w:rsidP="00E13003">
            <w:pPr>
              <w:spacing w:before="240"/>
              <w:rPr>
                <w:rFonts w:ascii="Andika" w:hAnsi="Andika" w:cs="Andika"/>
                <w:sz w:val="24"/>
                <w:szCs w:val="24"/>
              </w:rPr>
            </w:pPr>
          </w:p>
        </w:tc>
        <w:tc>
          <w:tcPr>
            <w:tcW w:w="2115" w:type="dxa"/>
          </w:tcPr>
          <w:p w14:paraId="6BD5983F" w14:textId="77777777" w:rsidR="00863C91" w:rsidRPr="00CA4BAE" w:rsidRDefault="00863C91" w:rsidP="00E13003">
            <w:pPr>
              <w:spacing w:before="240"/>
              <w:rPr>
                <w:rFonts w:ascii="Andika" w:hAnsi="Andika" w:cs="Andika"/>
                <w:sz w:val="24"/>
                <w:szCs w:val="24"/>
              </w:rPr>
            </w:pPr>
          </w:p>
        </w:tc>
        <w:tc>
          <w:tcPr>
            <w:tcW w:w="2115" w:type="dxa"/>
          </w:tcPr>
          <w:p w14:paraId="7C3E8725" w14:textId="77777777" w:rsidR="00863C91" w:rsidRPr="00CA4BAE" w:rsidRDefault="00863C91" w:rsidP="00E13003">
            <w:pPr>
              <w:spacing w:before="240"/>
              <w:rPr>
                <w:rFonts w:ascii="Andika" w:hAnsi="Andika" w:cs="Andika"/>
                <w:sz w:val="24"/>
                <w:szCs w:val="24"/>
              </w:rPr>
            </w:pPr>
          </w:p>
        </w:tc>
        <w:tc>
          <w:tcPr>
            <w:tcW w:w="1170" w:type="dxa"/>
          </w:tcPr>
          <w:p w14:paraId="05D383C4" w14:textId="77777777" w:rsidR="00863C91" w:rsidRPr="00CA4BAE" w:rsidRDefault="00863C91" w:rsidP="00E13003">
            <w:pPr>
              <w:spacing w:before="240"/>
              <w:rPr>
                <w:rFonts w:ascii="Andika" w:hAnsi="Andika" w:cs="Andika"/>
                <w:sz w:val="24"/>
                <w:szCs w:val="24"/>
              </w:rPr>
            </w:pPr>
          </w:p>
        </w:tc>
      </w:tr>
    </w:tbl>
    <w:p w14:paraId="0858FBA1" w14:textId="18CC8EC8" w:rsidR="005E6658" w:rsidRDefault="005E6658" w:rsidP="2700529D"/>
    <w:sectPr w:rsidR="005E6658" w:rsidSect="00863C91">
      <w:headerReference w:type="default" r:id="rId6"/>
      <w:footerReference w:type="default" r:id="rId7"/>
      <w:pgSz w:w="11906" w:h="16838"/>
      <w:pgMar w:top="425" w:right="244" w:bottom="249" w:left="425" w:header="11"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F669C127-C6CA-4029-9E20-B3E2D79FDE56}"/>
    <w:embedBold r:id="rId2" w:fontKey="{8090A81C-B70A-467C-A60D-E515F16156D1}"/>
  </w:font>
  <w:font w:name="Segoe UI Symbol">
    <w:panose1 w:val="020B0502040204020203"/>
    <w:charset w:val="00"/>
    <w:family w:val="swiss"/>
    <w:pitch w:val="variable"/>
    <w:sig w:usb0="800001E3" w:usb1="1200FFEF" w:usb2="00040000" w:usb3="00000000" w:csb0="00000001" w:csb1="00000000"/>
    <w:embedRegular r:id="rId3" w:subsetted="1" w:fontKey="{579B167F-CB4D-4CBE-B2E6-E027AFB73FB1}"/>
    <w:embedBold r:id="rId4" w:subsetted="1" w:fontKey="{2A732CCA-FD5B-4191-A906-4DF4EC4CABB9}"/>
  </w:font>
  <w:font w:name="Segoe UI Emoji">
    <w:panose1 w:val="020B0502040204020203"/>
    <w:charset w:val="00"/>
    <w:family w:val="swiss"/>
    <w:pitch w:val="variable"/>
    <w:sig w:usb0="00000003" w:usb1="02000000" w:usb2="00000000" w:usb3="00000000" w:csb0="00000001" w:csb1="00000000"/>
    <w:embedRegular r:id="rId5" w:subsetted="1" w:fontKey="{D842EDFA-CC44-474D-9468-2448CB3051B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7F6BE14" w:rsidR="00824872" w:rsidRPr="00824872" w:rsidRDefault="2700529D" w:rsidP="00863C91">
    <w:pPr>
      <w:pStyle w:val="Footer"/>
      <w:tabs>
        <w:tab w:val="clear" w:pos="9026"/>
        <w:tab w:val="right" w:pos="7938"/>
      </w:tabs>
      <w:ind w:left="-567" w:firstLine="567"/>
      <w:jc w:val="both"/>
      <w:rPr>
        <w:rFonts w:ascii="Andika" w:eastAsia="Andika" w:hAnsi="Andika" w:cs="Andika"/>
      </w:rPr>
    </w:pPr>
    <w:r w:rsidRPr="2700529D">
      <w:rPr>
        <w:rFonts w:ascii="Andika" w:eastAsia="Andika" w:hAnsi="Andika" w:cs="Andika"/>
        <w:color w:val="242424"/>
      </w:rPr>
      <w:t>Emile Education 2022 ©</w:t>
    </w:r>
    <w:r w:rsidR="00863C91">
      <w:rPr>
        <w:rFonts w:ascii="Andika" w:eastAsia="Andika" w:hAnsi="Andika" w:cs="Andika"/>
        <w:color w:val="242424"/>
      </w:rPr>
      <w:tab/>
    </w:r>
    <w:r w:rsidR="00863C91" w:rsidRPr="2700529D">
      <w:rPr>
        <w:rFonts w:ascii="Andika" w:eastAsia="Andika" w:hAnsi="Andika" w:cs="Andika"/>
        <w:color w:val="242424"/>
      </w:rPr>
      <w:t>Emile Spelling Scheme of Work – Year 4, Term 2A, Week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00863C91">
      <w:trPr>
        <w:trHeight w:val="119"/>
      </w:trPr>
      <w:tc>
        <w:tcPr>
          <w:tcW w:w="3780" w:type="dxa"/>
        </w:tcPr>
        <w:p w14:paraId="1B504A57" w14:textId="4388795C" w:rsidR="71176584" w:rsidRDefault="71176584" w:rsidP="2700529D">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63C91"/>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CB61A14"/>
    <w:rsid w:val="1D49E293"/>
    <w:rsid w:val="1D6D4E41"/>
    <w:rsid w:val="1D6E18B4"/>
    <w:rsid w:val="1DA83FE2"/>
    <w:rsid w:val="1DB727D2"/>
    <w:rsid w:val="1DBEBAD4"/>
    <w:rsid w:val="1DDE24AB"/>
    <w:rsid w:val="1E4BCE91"/>
    <w:rsid w:val="1E834C47"/>
    <w:rsid w:val="1EF6C61D"/>
    <w:rsid w:val="1F565137"/>
    <w:rsid w:val="1F9FEA38"/>
    <w:rsid w:val="201F1CA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00529D"/>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68694"/>
    <w:rsid w:val="313DF0B5"/>
    <w:rsid w:val="31482DB5"/>
    <w:rsid w:val="3148DB2B"/>
    <w:rsid w:val="319D528C"/>
    <w:rsid w:val="31A351F7"/>
    <w:rsid w:val="31CF156B"/>
    <w:rsid w:val="31D3AF6D"/>
    <w:rsid w:val="321A06DF"/>
    <w:rsid w:val="323674A5"/>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0288A3"/>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A86A6C"/>
    <w:rsid w:val="6BAFF3CC"/>
    <w:rsid w:val="6BC4C21B"/>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2022-09-02T08:41:00Z</dcterms:modified>
</cp:coreProperties>
</file>